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615" w:rsidRPr="00684615" w:rsidRDefault="00684615" w:rsidP="0068461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684615" w:rsidRPr="00684615" w:rsidRDefault="00684615" w:rsidP="0068461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684615">
        <w:rPr>
          <w:rFonts w:ascii="Arial" w:hAnsi="Arial" w:cs="Arial"/>
          <w:color w:val="000000"/>
          <w:lang w:val="x-none" w:eastAsia="x-none"/>
        </w:rPr>
        <w:t>S</w:t>
      </w:r>
      <w:r w:rsidRPr="00684615">
        <w:rPr>
          <w:rFonts w:ascii="Arial" w:eastAsia="Times New Roman" w:hAnsi="Arial" w:cs="Arial"/>
          <w:color w:val="000000"/>
          <w:lang w:val="x-none" w:eastAsia="x-none"/>
        </w:rPr>
        <w:t>ąd Rejonowy w Przeworsku</w:t>
      </w:r>
      <w:r w:rsidRPr="00684615">
        <w:rPr>
          <w:rFonts w:ascii="Arial" w:hAnsi="Arial" w:cs="Arial"/>
          <w:lang w:val="x-none" w:eastAsia="x-none"/>
        </w:rPr>
        <w:t xml:space="preserve"> </w:t>
      </w:r>
      <w:r w:rsidRPr="00684615">
        <w:rPr>
          <w:rFonts w:ascii="Arial" w:hAnsi="Arial" w:cs="Arial"/>
          <w:color w:val="000000"/>
          <w:lang w:val="x-none" w:eastAsia="x-none"/>
        </w:rPr>
        <w:t>I</w:t>
      </w:r>
      <w:r w:rsidRPr="00684615">
        <w:rPr>
          <w:rFonts w:ascii="Arial" w:hAnsi="Arial" w:cs="Arial"/>
          <w:color w:val="000000"/>
          <w:lang w:val="x-none" w:eastAsia="x-none"/>
        </w:rPr>
        <w:br/>
        <w:t>Wydzia</w:t>
      </w:r>
      <w:r w:rsidRPr="00684615">
        <w:rPr>
          <w:rFonts w:ascii="Arial" w:eastAsia="Times New Roman" w:hAnsi="Arial" w:cs="Arial"/>
          <w:color w:val="000000"/>
          <w:lang w:val="x-none" w:eastAsia="x-none"/>
        </w:rPr>
        <w:t>ł Cywilny</w:t>
      </w:r>
    </w:p>
    <w:p w:rsidR="00684615" w:rsidRPr="00684615" w:rsidRDefault="00684615" w:rsidP="0068461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684615">
        <w:rPr>
          <w:rFonts w:ascii="Arial" w:hAnsi="Arial" w:cs="Arial"/>
          <w:color w:val="000000"/>
          <w:lang w:val="x-none" w:eastAsia="x-none"/>
        </w:rPr>
        <w:t>ul. Lwowska 9</w:t>
      </w:r>
    </w:p>
    <w:p w:rsidR="00684615" w:rsidRPr="00684615" w:rsidRDefault="00684615" w:rsidP="0068461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684615">
        <w:rPr>
          <w:rFonts w:ascii="Arial" w:hAnsi="Arial" w:cs="Arial"/>
          <w:color w:val="000000"/>
          <w:lang w:val="x-none" w:eastAsia="x-none"/>
        </w:rPr>
        <w:t>37-200 Przeworsk</w:t>
      </w:r>
    </w:p>
    <w:p w:rsidR="00684615" w:rsidRPr="00684615" w:rsidRDefault="00684615" w:rsidP="0068461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color w:val="000000"/>
          <w:lang w:val="x-none" w:eastAsia="x-none"/>
        </w:rPr>
      </w:pPr>
    </w:p>
    <w:p w:rsidR="00684615" w:rsidRPr="00684615" w:rsidRDefault="00684615" w:rsidP="0068461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684615">
        <w:rPr>
          <w:rFonts w:ascii="Arial" w:hAnsi="Arial" w:cs="Arial"/>
          <w:color w:val="000000"/>
          <w:lang w:val="x-none" w:eastAsia="x-none"/>
        </w:rPr>
        <w:t>Data 11 wrze</w:t>
      </w:r>
      <w:r w:rsidRPr="00684615">
        <w:rPr>
          <w:rFonts w:ascii="Arial" w:eastAsia="Times New Roman" w:hAnsi="Arial" w:cs="Arial"/>
          <w:color w:val="000000"/>
          <w:lang w:val="x-none" w:eastAsia="x-none"/>
        </w:rPr>
        <w:t>śnia 2025r.</w:t>
      </w:r>
    </w:p>
    <w:p w:rsidR="00684615" w:rsidRPr="00684615" w:rsidRDefault="00684615" w:rsidP="0068461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684615">
        <w:rPr>
          <w:rFonts w:ascii="Arial" w:hAnsi="Arial" w:cs="Arial"/>
          <w:color w:val="000000"/>
          <w:lang w:val="x-none" w:eastAsia="x-none"/>
        </w:rPr>
        <w:t xml:space="preserve">Sygn. akt I </w:t>
      </w:r>
      <w:proofErr w:type="spellStart"/>
      <w:r w:rsidRPr="00684615">
        <w:rPr>
          <w:rFonts w:ascii="Arial" w:hAnsi="Arial" w:cs="Arial"/>
          <w:color w:val="000000"/>
          <w:lang w:val="x-none" w:eastAsia="x-none"/>
        </w:rPr>
        <w:t>Ns</w:t>
      </w:r>
      <w:proofErr w:type="spellEnd"/>
      <w:r w:rsidRPr="00684615">
        <w:rPr>
          <w:rFonts w:ascii="Arial" w:hAnsi="Arial" w:cs="Arial"/>
          <w:color w:val="000000"/>
          <w:lang w:val="x-none" w:eastAsia="x-none"/>
        </w:rPr>
        <w:t xml:space="preserve"> 123/24</w:t>
      </w:r>
    </w:p>
    <w:p w:rsidR="00684615" w:rsidRPr="00684615" w:rsidRDefault="00684615" w:rsidP="0068461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684615" w:rsidRPr="00684615" w:rsidRDefault="00684615" w:rsidP="0068461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684615" w:rsidRPr="00684615" w:rsidRDefault="00684615" w:rsidP="0068461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684615" w:rsidRPr="00684615" w:rsidRDefault="00684615" w:rsidP="0068461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b/>
          <w:bCs/>
          <w:sz w:val="36"/>
          <w:szCs w:val="36"/>
          <w:lang w:val="x-none" w:eastAsia="x-none"/>
        </w:rPr>
      </w:pPr>
      <w:r w:rsidRPr="00684615">
        <w:rPr>
          <w:rFonts w:ascii="Arial" w:hAnsi="Arial" w:cs="Arial"/>
          <w:b/>
          <w:bCs/>
          <w:sz w:val="36"/>
          <w:szCs w:val="36"/>
          <w:lang w:val="x-none" w:eastAsia="x-none"/>
        </w:rPr>
        <w:t>OG</w:t>
      </w:r>
      <w:r w:rsidRPr="00684615">
        <w:rPr>
          <w:rFonts w:ascii="Arial" w:eastAsia="Times New Roman" w:hAnsi="Arial" w:cs="Arial"/>
          <w:b/>
          <w:bCs/>
          <w:sz w:val="36"/>
          <w:szCs w:val="36"/>
          <w:lang w:val="x-none" w:eastAsia="x-none"/>
        </w:rPr>
        <w:t xml:space="preserve">ŁOSZENIE </w:t>
      </w:r>
    </w:p>
    <w:p w:rsidR="00684615" w:rsidRPr="00684615" w:rsidRDefault="00684615" w:rsidP="0068461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b/>
          <w:bCs/>
          <w:sz w:val="40"/>
          <w:szCs w:val="40"/>
          <w:lang w:val="x-none" w:eastAsia="x-none"/>
        </w:rPr>
      </w:pPr>
    </w:p>
    <w:p w:rsidR="00684615" w:rsidRPr="00684615" w:rsidRDefault="00684615" w:rsidP="0068461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both"/>
        <w:rPr>
          <w:rFonts w:ascii="Arial" w:hAnsi="Arial" w:cs="Arial"/>
          <w:b/>
          <w:bCs/>
          <w:sz w:val="40"/>
          <w:szCs w:val="40"/>
          <w:lang w:val="x-none" w:eastAsia="x-none"/>
        </w:rPr>
      </w:pPr>
    </w:p>
    <w:p w:rsidR="00684615" w:rsidRPr="00684615" w:rsidRDefault="00684615" w:rsidP="0068461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84615" w:rsidRPr="00684615" w:rsidRDefault="00684615" w:rsidP="0068461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480" w:lineRule="auto"/>
        <w:ind w:right="276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84615">
        <w:rPr>
          <w:rFonts w:ascii="Arial" w:hAnsi="Arial" w:cs="Arial"/>
          <w:sz w:val="24"/>
          <w:szCs w:val="24"/>
          <w:lang w:eastAsia="pl-PL"/>
        </w:rPr>
        <w:tab/>
        <w:t>W S</w:t>
      </w:r>
      <w:r w:rsidRPr="00684615">
        <w:rPr>
          <w:rFonts w:ascii="Arial" w:eastAsia="Times New Roman" w:hAnsi="Arial" w:cs="Arial"/>
          <w:sz w:val="24"/>
          <w:szCs w:val="24"/>
          <w:lang w:eastAsia="pl-PL"/>
        </w:rPr>
        <w:t xml:space="preserve">ądzie Rejonowym w Przeworsku I Wydział Cywilny, pod sygn. akt I </w:t>
      </w:r>
      <w:proofErr w:type="spellStart"/>
      <w:r w:rsidRPr="00684615">
        <w:rPr>
          <w:rFonts w:ascii="Arial" w:eastAsia="Times New Roman" w:hAnsi="Arial" w:cs="Arial"/>
          <w:sz w:val="24"/>
          <w:szCs w:val="24"/>
          <w:lang w:eastAsia="pl-PL"/>
        </w:rPr>
        <w:t>Ns</w:t>
      </w:r>
      <w:proofErr w:type="spellEnd"/>
      <w:r w:rsidRPr="00684615">
        <w:rPr>
          <w:rFonts w:ascii="Arial" w:eastAsia="Times New Roman" w:hAnsi="Arial" w:cs="Arial"/>
          <w:sz w:val="24"/>
          <w:szCs w:val="24"/>
          <w:lang w:eastAsia="pl-PL"/>
        </w:rPr>
        <w:t xml:space="preserve"> 123/24 toczy się postępowanie o stwierdzenie nabycia spadku 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 Aleksandrze Tonia s. Edwarda </w:t>
      </w:r>
      <w:r w:rsidRPr="00684615">
        <w:rPr>
          <w:rFonts w:ascii="Arial" w:eastAsia="Times New Roman" w:hAnsi="Arial" w:cs="Arial"/>
          <w:sz w:val="24"/>
          <w:szCs w:val="24"/>
          <w:lang w:eastAsia="pl-PL"/>
        </w:rPr>
        <w:t xml:space="preserve">i Emilii Tonia </w:t>
      </w:r>
      <w:proofErr w:type="spellStart"/>
      <w:r w:rsidRPr="00684615">
        <w:rPr>
          <w:rFonts w:ascii="Arial" w:eastAsia="Times New Roman" w:hAnsi="Arial" w:cs="Arial"/>
          <w:sz w:val="24"/>
          <w:szCs w:val="24"/>
          <w:lang w:eastAsia="pl-PL"/>
        </w:rPr>
        <w:t>zd</w:t>
      </w:r>
      <w:proofErr w:type="spellEnd"/>
      <w:r w:rsidRPr="00684615">
        <w:rPr>
          <w:rFonts w:ascii="Arial" w:eastAsia="Times New Roman" w:hAnsi="Arial" w:cs="Arial"/>
          <w:sz w:val="24"/>
          <w:szCs w:val="24"/>
          <w:lang w:eastAsia="pl-PL"/>
        </w:rPr>
        <w:t xml:space="preserve">. Maczuga zmarłym dnia 20.04.2023r.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615">
        <w:rPr>
          <w:rFonts w:ascii="Arial" w:eastAsia="Times New Roman" w:hAnsi="Arial" w:cs="Arial"/>
          <w:sz w:val="24"/>
          <w:szCs w:val="24"/>
          <w:lang w:eastAsia="pl-PL"/>
        </w:rPr>
        <w:t>w Przeworsku, mającej ostatnie miejsce stałego pobytu w Przeworsku. Wzywa się wsz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ystkich spadkobierców zmarłego, </w:t>
      </w:r>
      <w:r w:rsidRPr="00684615">
        <w:rPr>
          <w:rFonts w:ascii="Arial" w:eastAsia="Times New Roman" w:hAnsi="Arial" w:cs="Arial"/>
          <w:sz w:val="24"/>
          <w:szCs w:val="24"/>
          <w:lang w:eastAsia="pl-PL"/>
        </w:rPr>
        <w:t>a w szczególności następców prawnych rodzeństwa 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odziców zmarłego (Edwarda Tonia </w:t>
      </w:r>
      <w:r w:rsidRPr="00684615">
        <w:rPr>
          <w:rFonts w:ascii="Arial" w:eastAsia="Times New Roman" w:hAnsi="Arial" w:cs="Arial"/>
          <w:sz w:val="24"/>
          <w:szCs w:val="24"/>
          <w:lang w:eastAsia="pl-PL"/>
        </w:rPr>
        <w:t xml:space="preserve">i Emilii Tonia </w:t>
      </w:r>
      <w:proofErr w:type="spellStart"/>
      <w:r w:rsidRPr="00684615">
        <w:rPr>
          <w:rFonts w:ascii="Arial" w:eastAsia="Times New Roman" w:hAnsi="Arial" w:cs="Arial"/>
          <w:sz w:val="24"/>
          <w:szCs w:val="24"/>
          <w:lang w:eastAsia="pl-PL"/>
        </w:rPr>
        <w:t>zd</w:t>
      </w:r>
      <w:proofErr w:type="spellEnd"/>
      <w:r w:rsidRPr="00684615">
        <w:rPr>
          <w:rFonts w:ascii="Arial" w:eastAsia="Times New Roman" w:hAnsi="Arial" w:cs="Arial"/>
          <w:sz w:val="24"/>
          <w:szCs w:val="24"/>
          <w:lang w:eastAsia="pl-PL"/>
        </w:rPr>
        <w:t xml:space="preserve">. Maczuga), aby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615">
        <w:rPr>
          <w:rFonts w:ascii="Arial" w:eastAsia="Times New Roman" w:hAnsi="Arial" w:cs="Arial"/>
          <w:sz w:val="24"/>
          <w:szCs w:val="24"/>
          <w:lang w:eastAsia="pl-PL"/>
        </w:rPr>
        <w:t xml:space="preserve">w terminie 3 miesięcy od daty ukazania się tego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ogłoszenia zgłosili się do Sądu </w:t>
      </w:r>
      <w:bookmarkStart w:id="0" w:name="_GoBack"/>
      <w:bookmarkEnd w:id="0"/>
      <w:r w:rsidRPr="00684615">
        <w:rPr>
          <w:rFonts w:ascii="Arial" w:eastAsia="Times New Roman" w:hAnsi="Arial" w:cs="Arial"/>
          <w:sz w:val="24"/>
          <w:szCs w:val="24"/>
          <w:lang w:eastAsia="pl-PL"/>
        </w:rPr>
        <w:t>Rejonowego w Przeworsku i udowodn</w:t>
      </w:r>
      <w:r>
        <w:rPr>
          <w:rFonts w:ascii="Arial" w:eastAsia="Times New Roman" w:hAnsi="Arial" w:cs="Arial"/>
          <w:sz w:val="24"/>
          <w:szCs w:val="24"/>
          <w:lang w:eastAsia="pl-PL"/>
        </w:rPr>
        <w:t>ili swoje prawa do spadku, gdyż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615">
        <w:rPr>
          <w:rFonts w:ascii="Arial" w:eastAsia="Times New Roman" w:hAnsi="Arial" w:cs="Arial"/>
          <w:sz w:val="24"/>
          <w:szCs w:val="24"/>
          <w:lang w:eastAsia="pl-PL"/>
        </w:rPr>
        <w:t>w przeciwnym razie mogą zostać pominięci w postanowieniu o stwierdzenie nabycia spadku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84615" w:rsidRPr="00684615" w:rsidRDefault="00684615" w:rsidP="0068461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684615" w:rsidRPr="00684615" w:rsidRDefault="00684615" w:rsidP="0068461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684615" w:rsidRPr="00684615" w:rsidRDefault="00684615" w:rsidP="0068461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684615" w:rsidRPr="00684615" w:rsidRDefault="00684615" w:rsidP="0068461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684615" w:rsidRPr="00684615" w:rsidRDefault="00684615" w:rsidP="0068461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684615">
        <w:rPr>
          <w:rFonts w:ascii="Arial" w:hAnsi="Arial" w:cs="Arial"/>
          <w:sz w:val="24"/>
          <w:szCs w:val="24"/>
          <w:lang w:val="x-none" w:eastAsia="x-none"/>
        </w:rPr>
        <w:tab/>
      </w:r>
      <w:r w:rsidRPr="00684615">
        <w:rPr>
          <w:rFonts w:ascii="Arial" w:hAnsi="Arial" w:cs="Arial"/>
          <w:sz w:val="24"/>
          <w:szCs w:val="24"/>
          <w:lang w:val="x-none" w:eastAsia="x-none"/>
        </w:rPr>
        <w:tab/>
      </w:r>
      <w:r w:rsidRPr="00684615">
        <w:rPr>
          <w:rFonts w:ascii="Arial" w:hAnsi="Arial" w:cs="Arial"/>
          <w:sz w:val="24"/>
          <w:szCs w:val="24"/>
          <w:lang w:val="x-none" w:eastAsia="x-none"/>
        </w:rPr>
        <w:tab/>
      </w:r>
      <w:r w:rsidRPr="00684615">
        <w:rPr>
          <w:rFonts w:ascii="Arial" w:hAnsi="Arial" w:cs="Arial"/>
          <w:sz w:val="24"/>
          <w:szCs w:val="24"/>
          <w:lang w:val="x-none" w:eastAsia="x-none"/>
        </w:rPr>
        <w:tab/>
      </w:r>
      <w:r w:rsidRPr="00684615">
        <w:rPr>
          <w:rFonts w:ascii="Arial" w:hAnsi="Arial" w:cs="Arial"/>
          <w:sz w:val="24"/>
          <w:szCs w:val="24"/>
          <w:lang w:val="x-none" w:eastAsia="x-none"/>
        </w:rPr>
        <w:tab/>
      </w:r>
      <w:r w:rsidRPr="00684615">
        <w:rPr>
          <w:rFonts w:ascii="Arial" w:hAnsi="Arial" w:cs="Arial"/>
          <w:sz w:val="24"/>
          <w:szCs w:val="24"/>
          <w:lang w:val="x-none" w:eastAsia="x-none"/>
        </w:rPr>
        <w:tab/>
        <w:t>s</w:t>
      </w:r>
      <w:r w:rsidRPr="00684615">
        <w:rPr>
          <w:rFonts w:ascii="Arial" w:eastAsia="Times New Roman" w:hAnsi="Arial" w:cs="Arial"/>
          <w:sz w:val="24"/>
          <w:szCs w:val="24"/>
          <w:lang w:val="x-none" w:eastAsia="x-none"/>
        </w:rPr>
        <w:t>ędzia Ewa Olejarz</w:t>
      </w:r>
    </w:p>
    <w:p w:rsidR="00684615" w:rsidRPr="00684615" w:rsidRDefault="00684615" w:rsidP="0068461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684615" w:rsidRPr="00684615" w:rsidRDefault="00684615" w:rsidP="0068461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684615" w:rsidRPr="00684615" w:rsidRDefault="00684615" w:rsidP="0068461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684615" w:rsidRPr="00684615" w:rsidRDefault="00684615" w:rsidP="0068461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6D5BBF" w:rsidRDefault="00684615" w:rsidP="00684615">
      <w:r w:rsidRPr="00684615">
        <w:rPr>
          <w:rFonts w:ascii="Arial" w:hAnsi="Arial" w:cs="Arial"/>
          <w:color w:val="000000"/>
          <w:sz w:val="20"/>
          <w:szCs w:val="20"/>
          <w:lang w:val="x-none" w:eastAsia="x-none"/>
        </w:rPr>
        <w:fldChar w:fldCharType="begin"/>
      </w:r>
      <w:r w:rsidRPr="00684615">
        <w:rPr>
          <w:rFonts w:ascii="Arial" w:hAnsi="Arial" w:cs="Arial"/>
          <w:color w:val="000000"/>
          <w:sz w:val="20"/>
          <w:szCs w:val="20"/>
          <w:lang w:val="x-none" w:eastAsia="x-none"/>
        </w:rPr>
        <w:instrText xml:space="preserve"> {KONIEC} </w:instrText>
      </w:r>
      <w:r w:rsidRPr="00684615">
        <w:rPr>
          <w:rFonts w:ascii="Arial" w:hAnsi="Arial" w:cs="Arial"/>
          <w:color w:val="000000"/>
          <w:sz w:val="20"/>
          <w:szCs w:val="20"/>
          <w:lang w:val="x-none" w:eastAsia="x-none"/>
        </w:rPr>
        <w:fldChar w:fldCharType="separate"/>
      </w:r>
      <w:r w:rsidRPr="00684615">
        <w:rPr>
          <w:rFonts w:ascii="Arial" w:hAnsi="Arial" w:cs="Arial"/>
          <w:color w:val="000000"/>
          <w:sz w:val="20"/>
          <w:szCs w:val="20"/>
          <w:lang w:val="x-none" w:eastAsia="x-none"/>
        </w:rPr>
        <w:t xml:space="preserve"> </w:t>
      </w:r>
      <w:r w:rsidRPr="00684615">
        <w:rPr>
          <w:rFonts w:ascii="Arial" w:hAnsi="Arial" w:cs="Arial"/>
          <w:color w:val="000000"/>
          <w:sz w:val="20"/>
          <w:szCs w:val="20"/>
          <w:lang w:val="x-none" w:eastAsia="x-none"/>
        </w:rPr>
        <w:fldChar w:fldCharType="end"/>
      </w:r>
    </w:p>
    <w:sectPr w:rsidR="006D5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AE"/>
    <w:rsid w:val="00684615"/>
    <w:rsid w:val="006D5BBF"/>
    <w:rsid w:val="00F9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AAC5"/>
  <w15:chartTrackingRefBased/>
  <w15:docId w15:val="{D6EA2897-FB8A-4733-924B-E9280208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684615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84615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4615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Kubka Gabriela</dc:creator>
  <cp:keywords/>
  <dc:description/>
  <cp:lastModifiedBy>Kubka Gabriela</cp:lastModifiedBy>
  <cp:revision>2</cp:revision>
  <cp:lastPrinted>2025-09-11T06:07:00Z</cp:lastPrinted>
  <dcterms:created xsi:type="dcterms:W3CDTF">2025-09-11T06:06:00Z</dcterms:created>
  <dcterms:modified xsi:type="dcterms:W3CDTF">2025-09-11T06:07:00Z</dcterms:modified>
</cp:coreProperties>
</file>